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方正大黑简体" w:hAnsi="方正大黑简体" w:eastAsia="方正大黑简体" w:cs="方正大黑简体"/>
          <w:b w:val="0"/>
          <w:bCs/>
          <w:color w:val="FF0000"/>
          <w:sz w:val="36"/>
          <w:szCs w:val="36"/>
        </w:rPr>
      </w:pPr>
      <w:r>
        <w:rPr>
          <w:rFonts w:hint="eastAsia" w:ascii="方正大黑简体" w:hAnsi="方正大黑简体" w:eastAsia="方正大黑简体" w:cs="方正大黑简体"/>
          <w:b w:val="0"/>
          <w:bCs/>
          <w:color w:val="FF0000"/>
          <w:sz w:val="36"/>
          <w:szCs w:val="36"/>
        </w:rPr>
        <w:t>山西大学坞城校区总配电室增容改造工程</w:t>
      </w:r>
    </w:p>
    <w:p>
      <w:pPr>
        <w:spacing w:line="360" w:lineRule="auto"/>
        <w:jc w:val="center"/>
        <w:rPr>
          <w:rFonts w:hint="eastAsia" w:ascii="宋体" w:hAnsi="宋体"/>
          <w:b/>
          <w:sz w:val="36"/>
          <w:szCs w:val="36"/>
        </w:rPr>
      </w:pPr>
      <w:r>
        <w:rPr>
          <w:rFonts w:hint="eastAsia" w:ascii="方正大黑简体" w:hAnsi="方正大黑简体" w:eastAsia="方正大黑简体" w:cs="方正大黑简体"/>
          <w:b w:val="0"/>
          <w:bCs/>
          <w:color w:val="FF0000"/>
          <w:sz w:val="36"/>
          <w:szCs w:val="36"/>
        </w:rPr>
        <w:t>竞争性谈判公告</w:t>
      </w:r>
    </w:p>
    <w:p>
      <w:pPr>
        <w:spacing w:line="360" w:lineRule="auto"/>
        <w:ind w:firstLine="480" w:firstLineChars="200"/>
        <w:rPr>
          <w:rFonts w:hint="eastAsia" w:ascii="宋体" w:hAnsi="宋体"/>
          <w:sz w:val="24"/>
          <w:szCs w:val="24"/>
        </w:rPr>
      </w:pPr>
      <w:r>
        <w:rPr>
          <w:rFonts w:hint="eastAsia" w:ascii="宋体" w:hAnsi="宋体" w:cs="宋体"/>
          <w:sz w:val="24"/>
        </w:rPr>
        <w:t>经山西省财政厅政府采购管理处的备案，受山西大学的委托，</w:t>
      </w:r>
      <w:r>
        <w:rPr>
          <w:rFonts w:hint="eastAsia" w:ascii="宋体" w:hAnsi="宋体"/>
          <w:sz w:val="24"/>
          <w:szCs w:val="24"/>
        </w:rPr>
        <w:t>山西峻德工程项目管理有限公司</w:t>
      </w:r>
      <w:r>
        <w:rPr>
          <w:rFonts w:hint="eastAsia" w:ascii="宋体" w:hAnsi="宋体" w:cs="宋体"/>
          <w:sz w:val="24"/>
        </w:rPr>
        <w:t>根据《中华人民共和国政府采购法》及相关法律法规之规定，对山西大学坞城校区总配电室增容改造工程项目组织</w:t>
      </w:r>
      <w:r>
        <w:rPr>
          <w:rFonts w:ascii="宋体" w:hAnsi="宋体"/>
          <w:sz w:val="24"/>
          <w:szCs w:val="24"/>
        </w:rPr>
        <w:t>竞争性谈判采购活动，欢迎符合本项目资质条件的</w:t>
      </w:r>
      <w:r>
        <w:rPr>
          <w:rFonts w:hint="eastAsia" w:ascii="宋体" w:hAnsi="宋体"/>
          <w:sz w:val="24"/>
          <w:szCs w:val="24"/>
        </w:rPr>
        <w:t>报价人</w:t>
      </w:r>
      <w:r>
        <w:rPr>
          <w:rFonts w:ascii="宋体" w:hAnsi="宋体"/>
          <w:sz w:val="24"/>
          <w:szCs w:val="24"/>
        </w:rPr>
        <w:t>参与</w:t>
      </w:r>
      <w:r>
        <w:rPr>
          <w:rFonts w:hint="eastAsia" w:ascii="宋体" w:hAnsi="宋体"/>
          <w:sz w:val="24"/>
          <w:szCs w:val="24"/>
        </w:rPr>
        <w:t>报价</w:t>
      </w:r>
      <w:r>
        <w:rPr>
          <w:rFonts w:ascii="宋体" w:hAnsi="宋体"/>
          <w:sz w:val="24"/>
          <w:szCs w:val="24"/>
        </w:rPr>
        <w:t>。</w:t>
      </w:r>
    </w:p>
    <w:p>
      <w:pPr>
        <w:spacing w:line="360" w:lineRule="auto"/>
        <w:rPr>
          <w:rFonts w:ascii="宋体" w:hAnsi="宋体"/>
          <w:color w:val="FF0000"/>
          <w:sz w:val="24"/>
          <w:szCs w:val="24"/>
          <w:u w:val="single"/>
        </w:rPr>
      </w:pPr>
      <w:r>
        <w:rPr>
          <w:rFonts w:hint="eastAsia" w:ascii="宋体" w:hAnsi="宋体"/>
          <w:sz w:val="24"/>
          <w:szCs w:val="24"/>
        </w:rPr>
        <w:t xml:space="preserve">   </w:t>
      </w:r>
      <w:r>
        <w:rPr>
          <w:rFonts w:hint="eastAsia" w:ascii="宋体" w:hAnsi="宋体" w:cs="宋体"/>
          <w:b/>
          <w:sz w:val="24"/>
          <w:szCs w:val="24"/>
        </w:rPr>
        <w:t xml:space="preserve"> </w:t>
      </w:r>
      <w:r>
        <w:rPr>
          <w:rFonts w:hint="eastAsia" w:ascii="宋体" w:hAnsi="宋体" w:cs="宋体"/>
          <w:b/>
          <w:color w:val="FF0000"/>
          <w:sz w:val="24"/>
          <w:szCs w:val="24"/>
        </w:rPr>
        <w:t>一</w:t>
      </w:r>
      <w:r>
        <w:rPr>
          <w:rFonts w:hint="eastAsia" w:ascii="宋体" w:hAnsi="宋体" w:cs="宋体"/>
          <w:b/>
          <w:color w:val="FF0000"/>
          <w:sz w:val="24"/>
          <w:szCs w:val="24"/>
          <w:lang w:eastAsia="zh-CN"/>
        </w:rPr>
        <w:t>、</w:t>
      </w:r>
      <w:r>
        <w:rPr>
          <w:rFonts w:hint="eastAsia" w:ascii="宋体" w:hAnsi="宋体" w:cs="宋体"/>
          <w:b/>
          <w:color w:val="FF0000"/>
          <w:sz w:val="24"/>
          <w:szCs w:val="24"/>
        </w:rPr>
        <w:t>项目名称：</w:t>
      </w:r>
      <w:r>
        <w:rPr>
          <w:rFonts w:hint="eastAsia" w:ascii="宋体" w:hAnsi="宋体"/>
          <w:b/>
          <w:bCs/>
          <w:color w:val="FF0000"/>
          <w:sz w:val="24"/>
          <w:szCs w:val="24"/>
        </w:rPr>
        <w:t>山西大学坞城校区总配电室增容改造工程</w:t>
      </w:r>
    </w:p>
    <w:p>
      <w:pPr>
        <w:spacing w:line="360" w:lineRule="auto"/>
        <w:ind w:firstLine="482" w:firstLineChars="200"/>
        <w:rPr>
          <w:rFonts w:ascii="宋体" w:hAnsi="宋体" w:cs="宋体"/>
          <w:b/>
          <w:color w:val="FF0000"/>
          <w:sz w:val="24"/>
          <w:szCs w:val="24"/>
        </w:rPr>
      </w:pPr>
      <w:r>
        <w:rPr>
          <w:rFonts w:hint="eastAsia" w:ascii="宋体" w:hAnsi="宋体" w:cs="宋体"/>
          <w:b/>
          <w:color w:val="FF0000"/>
          <w:sz w:val="24"/>
          <w:szCs w:val="24"/>
        </w:rPr>
        <w:t>二</w:t>
      </w:r>
      <w:r>
        <w:rPr>
          <w:rFonts w:hint="eastAsia" w:ascii="宋体" w:hAnsi="宋体" w:cs="宋体"/>
          <w:b/>
          <w:color w:val="FF0000"/>
          <w:sz w:val="24"/>
          <w:szCs w:val="24"/>
          <w:lang w:eastAsia="zh-CN"/>
        </w:rPr>
        <w:t>、</w:t>
      </w:r>
      <w:r>
        <w:rPr>
          <w:rFonts w:hint="eastAsia" w:ascii="宋体" w:hAnsi="宋体" w:cs="宋体"/>
          <w:b/>
          <w:color w:val="FF0000"/>
          <w:sz w:val="24"/>
          <w:szCs w:val="24"/>
        </w:rPr>
        <w:t>项目编号：SXJD20190705</w:t>
      </w:r>
    </w:p>
    <w:p>
      <w:pPr>
        <w:spacing w:line="360" w:lineRule="auto"/>
        <w:ind w:firstLine="482" w:firstLineChars="200"/>
        <w:rPr>
          <w:rFonts w:ascii="宋体" w:hAnsi="宋体" w:cs="宋体"/>
          <w:b/>
          <w:color w:val="FF0000"/>
          <w:sz w:val="24"/>
          <w:szCs w:val="24"/>
        </w:rPr>
      </w:pPr>
      <w:r>
        <w:rPr>
          <w:rFonts w:hint="eastAsia" w:ascii="宋体" w:hAnsi="宋体" w:cs="宋体"/>
          <w:b/>
          <w:color w:val="FF0000"/>
          <w:sz w:val="24"/>
          <w:szCs w:val="24"/>
        </w:rPr>
        <w:t>三</w:t>
      </w:r>
      <w:r>
        <w:rPr>
          <w:rFonts w:hint="eastAsia" w:ascii="宋体" w:hAnsi="宋体" w:cs="宋体"/>
          <w:b/>
          <w:color w:val="FF0000"/>
          <w:sz w:val="24"/>
          <w:szCs w:val="24"/>
          <w:lang w:eastAsia="zh-CN"/>
        </w:rPr>
        <w:t>、</w:t>
      </w:r>
      <w:r>
        <w:rPr>
          <w:rFonts w:hint="eastAsia" w:ascii="宋体" w:hAnsi="宋体" w:cs="宋体"/>
          <w:b/>
          <w:color w:val="FF0000"/>
          <w:sz w:val="24"/>
          <w:szCs w:val="24"/>
        </w:rPr>
        <w:t>项目预算：</w:t>
      </w:r>
      <w:r>
        <w:rPr>
          <w:rFonts w:hint="eastAsia" w:ascii="宋体" w:hAnsi="宋体" w:cs="宋体"/>
          <w:b/>
          <w:color w:val="FF0000"/>
          <w:sz w:val="24"/>
          <w:szCs w:val="24"/>
          <w:u w:val="single"/>
        </w:rPr>
        <w:t>145.5万</w:t>
      </w:r>
      <w:r>
        <w:rPr>
          <w:rFonts w:hint="eastAsia" w:ascii="宋体" w:hAnsi="宋体" w:cs="宋体"/>
          <w:b/>
          <w:color w:val="FF0000"/>
          <w:sz w:val="24"/>
          <w:szCs w:val="24"/>
        </w:rPr>
        <w:t>元</w:t>
      </w:r>
    </w:p>
    <w:p>
      <w:pPr>
        <w:spacing w:line="360" w:lineRule="auto"/>
        <w:ind w:firstLine="482" w:firstLineChars="200"/>
        <w:rPr>
          <w:rFonts w:ascii="宋体" w:hAnsi="宋体" w:cs="宋体"/>
          <w:b/>
          <w:color w:val="FF0000"/>
          <w:sz w:val="24"/>
          <w:szCs w:val="24"/>
        </w:rPr>
      </w:pPr>
      <w:r>
        <w:rPr>
          <w:rFonts w:hint="eastAsia" w:ascii="宋体" w:hAnsi="宋体" w:cs="宋体"/>
          <w:b/>
          <w:color w:val="FF0000"/>
          <w:sz w:val="24"/>
          <w:szCs w:val="24"/>
        </w:rPr>
        <w:t>四</w:t>
      </w:r>
      <w:r>
        <w:rPr>
          <w:rFonts w:hint="eastAsia" w:ascii="宋体" w:hAnsi="宋体" w:cs="宋体"/>
          <w:b/>
          <w:color w:val="FF0000"/>
          <w:sz w:val="24"/>
          <w:szCs w:val="24"/>
          <w:lang w:eastAsia="zh-CN"/>
        </w:rPr>
        <w:t>、</w:t>
      </w:r>
      <w:r>
        <w:rPr>
          <w:rFonts w:hint="eastAsia" w:ascii="宋体" w:hAnsi="宋体" w:cs="宋体"/>
          <w:b/>
          <w:color w:val="FF0000"/>
          <w:sz w:val="24"/>
          <w:szCs w:val="24"/>
        </w:rPr>
        <w:t>项目概况：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1、本次招标共一包，主要内容为新建山大开关站对侧间隔部分，开关站至学校总配电室高压电缆敷设，总配电室高压柜改造，安装光纤差动和过流保护装置等，</w:t>
      </w:r>
      <w:r>
        <w:rPr>
          <w:rFonts w:hint="eastAsia" w:ascii="宋体" w:hAnsi="宋体" w:cs="宋体"/>
          <w:snapToGrid w:val="0"/>
          <w:kern w:val="0"/>
          <w:sz w:val="24"/>
        </w:rPr>
        <w:t>具体采购清单详见工程量清单和图纸。</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计划工期：合同签订后</w:t>
      </w:r>
      <w:r>
        <w:rPr>
          <w:rFonts w:hint="eastAsia" w:ascii="宋体" w:hAnsi="宋体" w:cs="宋体"/>
          <w:sz w:val="24"/>
          <w:szCs w:val="24"/>
          <w:u w:val="single"/>
        </w:rPr>
        <w:t>15</w:t>
      </w:r>
      <w:r>
        <w:rPr>
          <w:rFonts w:hint="eastAsia" w:ascii="宋体" w:hAnsi="宋体" w:cs="宋体"/>
          <w:sz w:val="24"/>
          <w:szCs w:val="24"/>
        </w:rPr>
        <w:t xml:space="preserve">日历天   </w:t>
      </w:r>
    </w:p>
    <w:p>
      <w:pPr>
        <w:spacing w:line="360" w:lineRule="auto"/>
        <w:ind w:firstLine="480" w:firstLineChars="200"/>
        <w:rPr>
          <w:rFonts w:ascii="宋体" w:hAnsi="宋体" w:cs="宋体"/>
          <w:sz w:val="24"/>
          <w:szCs w:val="24"/>
        </w:rPr>
      </w:pPr>
      <w:r>
        <w:rPr>
          <w:rFonts w:hint="eastAsia" w:ascii="宋体" w:hAnsi="宋体" w:cs="宋体"/>
          <w:sz w:val="24"/>
          <w:szCs w:val="24"/>
        </w:rPr>
        <w:t>3、工程地点：山西大学坞城校区内.</w:t>
      </w:r>
    </w:p>
    <w:p>
      <w:pPr>
        <w:spacing w:line="360" w:lineRule="auto"/>
        <w:ind w:firstLine="482" w:firstLineChars="200"/>
        <w:rPr>
          <w:rFonts w:ascii="宋体" w:hAnsi="宋体" w:cs="宋体"/>
          <w:b/>
          <w:sz w:val="24"/>
          <w:szCs w:val="24"/>
        </w:rPr>
      </w:pPr>
      <w:r>
        <w:rPr>
          <w:rFonts w:hint="eastAsia" w:ascii="宋体" w:hAnsi="宋体" w:cs="宋体"/>
          <w:b/>
          <w:color w:val="FF0000"/>
          <w:sz w:val="24"/>
          <w:szCs w:val="24"/>
        </w:rPr>
        <w:t>五、参与谈判的报价人应具备的资格条件</w:t>
      </w:r>
    </w:p>
    <w:p>
      <w:pPr>
        <w:spacing w:line="360" w:lineRule="auto"/>
        <w:ind w:firstLine="480" w:firstLineChars="200"/>
        <w:rPr>
          <w:rFonts w:ascii="宋体" w:hAnsi="宋体" w:cs="宋体"/>
          <w:sz w:val="24"/>
          <w:szCs w:val="24"/>
        </w:rPr>
      </w:pPr>
      <w:r>
        <w:rPr>
          <w:rFonts w:hint="eastAsia" w:ascii="宋体" w:hAnsi="宋体" w:cs="宋体"/>
          <w:sz w:val="24"/>
          <w:szCs w:val="24"/>
        </w:rPr>
        <w:t>1.具有独立承担民事责任的能力；</w:t>
      </w:r>
    </w:p>
    <w:p>
      <w:pPr>
        <w:spacing w:line="360" w:lineRule="auto"/>
        <w:ind w:firstLine="480" w:firstLineChars="200"/>
        <w:rPr>
          <w:rFonts w:ascii="宋体" w:hAnsi="宋体" w:cs="宋体"/>
          <w:sz w:val="24"/>
          <w:szCs w:val="24"/>
        </w:rPr>
      </w:pPr>
      <w:r>
        <w:rPr>
          <w:rFonts w:hint="eastAsia" w:ascii="宋体" w:hAnsi="宋体" w:cs="宋体"/>
          <w:sz w:val="24"/>
          <w:szCs w:val="24"/>
        </w:rPr>
        <w:t>2.具有良好的商业信誉和健全的财务会计制度；</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3.具有履行合同所必需的设备和专业技术能力；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4.有依法缴纳税收和社会保障资金的良好记录；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5.参加政府采购活动前三年内，在经营活动中没有重大违法记录；</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6.不得为“信用中国”网站(www.creditchina.gov.cn)中列入失信被执行人和重大税收违法案件当事人名单的报价人，不得为“中国政府采购网”(www.ccgp.gov.cn)政府采购严重违反失信行为记录名单中被财政部门禁止参加政府采购活动的报价人；</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 xml:space="preserve">7.需同时具备电力工程施工总承包贰级及以上资质或输变电专业承包贰级及以上资质和承装、修、试电力设施许可证四级及以上;拟任项目经理须持有相应的二级建造师注册证书且具有主管部门颁发的有效安全生产考核合格证书,技术负责人需具有中级及以上职称; </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8.本项目不接受联合体投标；</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9.法律、行政法规规定的其他条件。</w:t>
      </w:r>
    </w:p>
    <w:p>
      <w:pPr>
        <w:spacing w:line="480" w:lineRule="exact"/>
        <w:ind w:firstLine="482" w:firstLineChars="200"/>
        <w:rPr>
          <w:rFonts w:hint="eastAsia" w:ascii="宋体" w:hAnsi="宋体" w:cs="华文中宋"/>
          <w:b/>
          <w:color w:val="FF0000"/>
          <w:sz w:val="24"/>
          <w:szCs w:val="24"/>
        </w:rPr>
      </w:pPr>
      <w:r>
        <w:rPr>
          <w:rFonts w:hint="eastAsia" w:ascii="宋体" w:hAnsi="宋体" w:cs="华文中宋"/>
          <w:b/>
          <w:color w:val="FF0000"/>
          <w:sz w:val="24"/>
          <w:szCs w:val="24"/>
        </w:rPr>
        <w:t>六</w:t>
      </w:r>
      <w:r>
        <w:rPr>
          <w:rFonts w:hint="eastAsia" w:ascii="宋体" w:hAnsi="宋体" w:cs="华文中宋"/>
          <w:b/>
          <w:color w:val="FF0000"/>
          <w:sz w:val="24"/>
          <w:szCs w:val="24"/>
          <w:lang w:eastAsia="zh-CN"/>
        </w:rPr>
        <w:t>、</w:t>
      </w:r>
      <w:r>
        <w:rPr>
          <w:rFonts w:hint="eastAsia" w:ascii="宋体" w:hAnsi="宋体" w:cs="华文中宋"/>
          <w:b/>
          <w:color w:val="FF0000"/>
          <w:sz w:val="24"/>
          <w:szCs w:val="24"/>
        </w:rPr>
        <w:t>报价人购买谈判文件须携带的资料：</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1.营业执照副本；</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2.资质证书副本及安全生产许可证；</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3.银行基本账户开户许可证；</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4.法定代表人的身份证复印件；</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5.如报价人代表不是法定代表人，经办人需持有《法定代表人授权委托书》（原件）和经办人身份证（被授权人应为本项目的拟派项目经理）；</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6.项目负责人注册证书、有效安全生产考核合格证；</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7.报价截止日期前三个月报价人的纳税证明（增值税或企业所得税）；（依法免税的报价人，应提供相应文件证明其依法免税。）</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8.报价截止日期</w:t>
      </w:r>
      <w:r>
        <w:rPr>
          <w:rFonts w:ascii="宋体" w:hAnsi="宋体" w:cs="华文中宋"/>
          <w:color w:val="000000"/>
          <w:sz w:val="24"/>
          <w:szCs w:val="24"/>
        </w:rPr>
        <w:t>前</w:t>
      </w:r>
      <w:r>
        <w:rPr>
          <w:rFonts w:hint="eastAsia" w:ascii="宋体" w:hAnsi="宋体" w:cs="华文中宋"/>
          <w:color w:val="000000"/>
          <w:sz w:val="24"/>
          <w:szCs w:val="24"/>
        </w:rPr>
        <w:t>一年第四季度报价人最后</w:t>
      </w:r>
      <w:r>
        <w:rPr>
          <w:rFonts w:ascii="宋体" w:hAnsi="宋体" w:cs="华文中宋"/>
          <w:color w:val="000000"/>
          <w:sz w:val="24"/>
          <w:szCs w:val="24"/>
        </w:rPr>
        <w:t>一次社保金交纳</w:t>
      </w:r>
      <w:r>
        <w:rPr>
          <w:rFonts w:hint="eastAsia" w:ascii="宋体" w:hAnsi="宋体" w:cs="华文中宋"/>
          <w:color w:val="000000"/>
          <w:sz w:val="24"/>
          <w:szCs w:val="24"/>
        </w:rPr>
        <w:t>凭证和人员明细；（依法不需要缴纳社会保障资金的报价人，应提供相应文件证明其依法不需要缴纳社会保障资金。）</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9.截止报名时间前，报价人通过“中国政府采购网”(www.ccgp.gov.cn)政府采购严重违反失信行为记录名单中查询的网页截图和通过“信用中国”(www.creditchina.gov.cn)查询本单位信用记录的网页截图；</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10.提供具有审计资格第三方出具的2018年度审计报告，或基本开户银行出具的资信证明，或专业担保机构出具的投标担保函；</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（注：提供上述证件加盖单位公章的复印件二套，并提供上述所有原件备查）</w:t>
      </w:r>
    </w:p>
    <w:p>
      <w:pPr>
        <w:spacing w:line="480" w:lineRule="exact"/>
        <w:ind w:firstLine="482" w:firstLineChars="200"/>
        <w:rPr>
          <w:rFonts w:ascii="宋体" w:hAnsi="宋体" w:cs="华文中宋"/>
          <w:b/>
          <w:color w:val="000000"/>
          <w:sz w:val="24"/>
          <w:szCs w:val="24"/>
        </w:rPr>
      </w:pPr>
      <w:r>
        <w:rPr>
          <w:rFonts w:hint="eastAsia" w:ascii="宋体" w:hAnsi="宋体" w:cs="华文中宋"/>
          <w:b/>
          <w:color w:val="FF0000"/>
          <w:sz w:val="24"/>
          <w:szCs w:val="24"/>
        </w:rPr>
        <w:t>七</w:t>
      </w:r>
      <w:r>
        <w:rPr>
          <w:rFonts w:hint="eastAsia" w:ascii="宋体" w:hAnsi="宋体" w:cs="华文中宋"/>
          <w:b/>
          <w:color w:val="FF0000"/>
          <w:sz w:val="24"/>
          <w:szCs w:val="24"/>
          <w:lang w:eastAsia="zh-CN"/>
        </w:rPr>
        <w:t>、</w:t>
      </w:r>
      <w:r>
        <w:rPr>
          <w:rFonts w:hint="eastAsia" w:ascii="宋体" w:hAnsi="宋体" w:cs="华文中宋"/>
          <w:b/>
          <w:color w:val="FF0000"/>
          <w:sz w:val="24"/>
          <w:szCs w:val="24"/>
        </w:rPr>
        <w:t>谈判文件发售时间、地点及售价：</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1.发售时间：2019年07月</w:t>
      </w:r>
      <w:r>
        <w:rPr>
          <w:rFonts w:hint="eastAsia" w:ascii="宋体" w:hAnsi="宋体" w:cs="华文中宋"/>
          <w:color w:val="000000"/>
          <w:sz w:val="24"/>
          <w:szCs w:val="24"/>
          <w:u w:val="single"/>
        </w:rPr>
        <w:t>10</w:t>
      </w:r>
      <w:r>
        <w:rPr>
          <w:rFonts w:hint="eastAsia" w:ascii="宋体" w:hAnsi="宋体" w:cs="华文中宋"/>
          <w:color w:val="000000"/>
          <w:sz w:val="24"/>
          <w:szCs w:val="24"/>
        </w:rPr>
        <w:t>日至2019年07月</w:t>
      </w:r>
      <w:r>
        <w:rPr>
          <w:rFonts w:hint="eastAsia" w:ascii="宋体" w:hAnsi="宋体" w:cs="华文中宋"/>
          <w:color w:val="000000"/>
          <w:sz w:val="24"/>
          <w:szCs w:val="24"/>
          <w:u w:val="single"/>
        </w:rPr>
        <w:t>12</w:t>
      </w:r>
      <w:r>
        <w:rPr>
          <w:rFonts w:hint="eastAsia" w:ascii="宋体" w:hAnsi="宋体" w:cs="华文中宋"/>
          <w:color w:val="000000"/>
          <w:sz w:val="24"/>
          <w:szCs w:val="24"/>
        </w:rPr>
        <w:t>日</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（北京时间9：00-12：00，14：00-17：00，节假日除外）</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2.发售地点：太原市小店区晋阳街宏安世纪大厦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座8层801室</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3. 谈判文件售价：人民币捌佰元整  ￥：800（谈判文件销售不退，含图纸）</w:t>
      </w:r>
    </w:p>
    <w:p>
      <w:pPr>
        <w:spacing w:line="480" w:lineRule="exact"/>
        <w:ind w:firstLine="482" w:firstLineChars="200"/>
        <w:rPr>
          <w:rFonts w:ascii="宋体" w:hAnsi="宋体" w:cs="华文中宋"/>
          <w:b/>
          <w:color w:val="FF0000"/>
          <w:sz w:val="24"/>
          <w:szCs w:val="24"/>
        </w:rPr>
      </w:pPr>
      <w:r>
        <w:rPr>
          <w:rFonts w:hint="eastAsia" w:ascii="宋体" w:hAnsi="宋体" w:cs="华文中宋"/>
          <w:b/>
          <w:color w:val="FF0000"/>
          <w:sz w:val="24"/>
          <w:szCs w:val="24"/>
        </w:rPr>
        <w:t>八</w:t>
      </w:r>
      <w:r>
        <w:rPr>
          <w:rFonts w:hint="eastAsia" w:ascii="宋体" w:hAnsi="宋体" w:cs="华文中宋"/>
          <w:b/>
          <w:color w:val="FF0000"/>
          <w:sz w:val="24"/>
          <w:szCs w:val="24"/>
          <w:lang w:eastAsia="zh-CN"/>
        </w:rPr>
        <w:t>、</w:t>
      </w:r>
      <w:r>
        <w:rPr>
          <w:rFonts w:hint="eastAsia" w:ascii="宋体" w:hAnsi="宋体" w:cs="华文中宋"/>
          <w:b/>
          <w:color w:val="FF0000"/>
          <w:sz w:val="24"/>
          <w:szCs w:val="24"/>
        </w:rPr>
        <w:t>报价文件递交截止时间及递交地点：</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1.时间：2019年 07月</w:t>
      </w:r>
      <w:r>
        <w:rPr>
          <w:rFonts w:hint="eastAsia" w:ascii="宋体" w:hAnsi="宋体" w:cs="华文中宋"/>
          <w:color w:val="000000"/>
          <w:sz w:val="24"/>
          <w:szCs w:val="24"/>
          <w:u w:val="single"/>
        </w:rPr>
        <w:t xml:space="preserve"> 15</w:t>
      </w:r>
      <w:r>
        <w:rPr>
          <w:rFonts w:hint="eastAsia" w:ascii="宋体" w:hAnsi="宋体" w:cs="华文中宋"/>
          <w:color w:val="000000"/>
          <w:sz w:val="24"/>
          <w:szCs w:val="24"/>
        </w:rPr>
        <w:t>日上午10时30分。</w:t>
      </w:r>
    </w:p>
    <w:p>
      <w:pPr>
        <w:spacing w:line="480" w:lineRule="exact"/>
        <w:ind w:firstLine="480" w:firstLineChars="200"/>
        <w:rPr>
          <w:rFonts w:ascii="宋体" w:hAnsi="宋体" w:cs="华文中宋"/>
          <w:color w:val="000000"/>
          <w:sz w:val="24"/>
          <w:szCs w:val="24"/>
        </w:rPr>
      </w:pPr>
      <w:r>
        <w:rPr>
          <w:rFonts w:hint="eastAsia" w:ascii="宋体" w:hAnsi="宋体" w:cs="宋体"/>
          <w:bCs/>
          <w:sz w:val="24"/>
        </w:rPr>
        <w:t>（报价截止时间后送达或提交的报价文件将被拒收）</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2.地点：太原市小店区晋阳街宏安世纪大厦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座8层会议室。</w:t>
      </w:r>
    </w:p>
    <w:p>
      <w:pPr>
        <w:spacing w:line="480" w:lineRule="exact"/>
        <w:ind w:firstLine="482" w:firstLineChars="200"/>
        <w:rPr>
          <w:rFonts w:ascii="宋体" w:hAnsi="宋体" w:cs="华文中宋"/>
          <w:b/>
          <w:color w:val="000000"/>
          <w:sz w:val="24"/>
          <w:szCs w:val="24"/>
        </w:rPr>
      </w:pPr>
      <w:r>
        <w:rPr>
          <w:rFonts w:hint="eastAsia" w:ascii="宋体" w:hAnsi="宋体" w:cs="华文中宋"/>
          <w:b/>
          <w:color w:val="FF0000"/>
          <w:sz w:val="24"/>
          <w:szCs w:val="24"/>
        </w:rPr>
        <w:t>九</w:t>
      </w:r>
      <w:r>
        <w:rPr>
          <w:rFonts w:hint="eastAsia" w:ascii="宋体" w:hAnsi="宋体" w:cs="华文中宋"/>
          <w:b/>
          <w:color w:val="FF0000"/>
          <w:sz w:val="24"/>
          <w:szCs w:val="24"/>
          <w:lang w:eastAsia="zh-CN"/>
        </w:rPr>
        <w:t>、</w:t>
      </w:r>
      <w:r>
        <w:rPr>
          <w:rFonts w:hint="eastAsia" w:ascii="宋体" w:hAnsi="宋体" w:cs="华文中宋"/>
          <w:b/>
          <w:color w:val="FF0000"/>
          <w:sz w:val="24"/>
          <w:szCs w:val="24"/>
        </w:rPr>
        <w:t>谈判时间及地点：</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时间：2019年 07月</w:t>
      </w:r>
      <w:r>
        <w:rPr>
          <w:rFonts w:hint="eastAsia" w:ascii="宋体" w:hAnsi="宋体" w:cs="华文中宋"/>
          <w:color w:val="000000"/>
          <w:sz w:val="24"/>
          <w:szCs w:val="24"/>
          <w:u w:val="single"/>
        </w:rPr>
        <w:t xml:space="preserve"> 15</w:t>
      </w:r>
      <w:r>
        <w:rPr>
          <w:rFonts w:hint="eastAsia" w:ascii="宋体" w:hAnsi="宋体" w:cs="华文中宋"/>
          <w:color w:val="000000"/>
          <w:sz w:val="24"/>
          <w:szCs w:val="24"/>
        </w:rPr>
        <w:t>日上午10时30分。</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地点：太原市小店区晋阳街宏安世纪大厦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座8层会议室。</w:t>
      </w:r>
    </w:p>
    <w:p>
      <w:pPr>
        <w:snapToGrid w:val="0"/>
        <w:spacing w:line="440" w:lineRule="exact"/>
        <w:ind w:firstLine="480" w:firstLineChars="200"/>
        <w:rPr>
          <w:rFonts w:ascii="宋体" w:hAnsi="宋体" w:cs="宋体"/>
          <w:bCs/>
          <w:sz w:val="24"/>
          <w:szCs w:val="24"/>
        </w:rPr>
      </w:pPr>
      <w:r>
        <w:rPr>
          <w:rFonts w:hint="eastAsia" w:ascii="宋体" w:hAnsi="宋体" w:cs="宋体"/>
          <w:bCs/>
          <w:sz w:val="24"/>
          <w:szCs w:val="24"/>
        </w:rPr>
        <w:t>届时请报价人的法定代表人或其授权的报价人代表出席谈判仪式。</w:t>
      </w:r>
    </w:p>
    <w:p>
      <w:pPr>
        <w:spacing w:line="480" w:lineRule="exact"/>
        <w:ind w:firstLine="482" w:firstLineChars="200"/>
        <w:rPr>
          <w:rFonts w:ascii="宋体" w:hAnsi="宋体" w:cs="华文中宋"/>
          <w:b/>
          <w:color w:val="000000"/>
          <w:sz w:val="24"/>
          <w:szCs w:val="24"/>
        </w:rPr>
      </w:pPr>
      <w:r>
        <w:rPr>
          <w:rFonts w:hint="eastAsia" w:ascii="宋体" w:hAnsi="宋体" w:cs="华文中宋"/>
          <w:b/>
          <w:color w:val="FF0000"/>
          <w:sz w:val="24"/>
          <w:szCs w:val="24"/>
        </w:rPr>
        <w:t>十</w:t>
      </w:r>
      <w:r>
        <w:rPr>
          <w:rFonts w:hint="eastAsia" w:ascii="宋体" w:hAnsi="宋体" w:cs="华文中宋"/>
          <w:b/>
          <w:color w:val="FF0000"/>
          <w:sz w:val="24"/>
          <w:szCs w:val="24"/>
          <w:lang w:eastAsia="zh-CN"/>
        </w:rPr>
        <w:t>、</w:t>
      </w:r>
      <w:r>
        <w:rPr>
          <w:rFonts w:hint="eastAsia" w:ascii="宋体" w:hAnsi="宋体" w:cs="华文中宋"/>
          <w:b/>
          <w:color w:val="FF0000"/>
          <w:sz w:val="24"/>
          <w:szCs w:val="24"/>
        </w:rPr>
        <w:t>联系人及联系方式：</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采购单位：山西大学</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联系地址：太原市坞城路92号</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联 系 人：郭老师</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联系电话：0351-7018407</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采购代理机构：山西峻德工程项目管理有限公司</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联系地址：太原市小店区晋阳街宏安世纪大厦</w:t>
      </w:r>
      <w:r>
        <w:rPr>
          <w:rFonts w:ascii="宋体" w:hAnsi="宋体" w:cs="华文中宋"/>
          <w:color w:val="000000"/>
          <w:sz w:val="24"/>
          <w:szCs w:val="24"/>
        </w:rPr>
        <w:t>A</w:t>
      </w:r>
      <w:r>
        <w:rPr>
          <w:rFonts w:hint="eastAsia" w:ascii="宋体" w:hAnsi="宋体" w:cs="华文中宋"/>
          <w:color w:val="000000"/>
          <w:sz w:val="24"/>
          <w:szCs w:val="24"/>
        </w:rPr>
        <w:t>座8层</w:t>
      </w:r>
    </w:p>
    <w:p>
      <w:pPr>
        <w:spacing w:line="480" w:lineRule="exact"/>
        <w:ind w:firstLine="480" w:firstLineChars="200"/>
        <w:rPr>
          <w:rFonts w:ascii="宋体" w:hAnsi="宋体" w:cs="华文中宋"/>
          <w:color w:val="000000"/>
          <w:sz w:val="24"/>
          <w:szCs w:val="24"/>
        </w:rPr>
      </w:pPr>
      <w:r>
        <w:rPr>
          <w:rFonts w:hint="eastAsia" w:ascii="宋体" w:hAnsi="宋体" w:cs="华文中宋"/>
          <w:color w:val="000000"/>
          <w:sz w:val="24"/>
          <w:szCs w:val="24"/>
        </w:rPr>
        <w:t>项目联系人：武先生、李先生</w:t>
      </w:r>
    </w:p>
    <w:p>
      <w:pPr>
        <w:spacing w:line="480" w:lineRule="exact"/>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电话及传真：0351-7282755 、 15333685645</w:t>
      </w:r>
    </w:p>
    <w:p>
      <w:pPr>
        <w:spacing w:line="480" w:lineRule="exact"/>
        <w:ind w:firstLine="480" w:firstLineChars="200"/>
        <w:rPr>
          <w:rFonts w:hint="eastAsia" w:ascii="宋体" w:hAnsi="宋体" w:cs="华文中宋"/>
          <w:color w:val="000000"/>
          <w:sz w:val="24"/>
          <w:szCs w:val="24"/>
        </w:rPr>
      </w:pPr>
    </w:p>
    <w:p>
      <w:pPr>
        <w:spacing w:line="360" w:lineRule="auto"/>
        <w:ind w:firstLine="480" w:firstLineChars="200"/>
        <w:rPr>
          <w:rFonts w:ascii="宋体" w:hAnsi="宋体" w:cs="华文中宋"/>
          <w:color w:val="000000"/>
          <w:sz w:val="24"/>
          <w:szCs w:val="24"/>
        </w:rPr>
      </w:pPr>
      <w:r>
        <w:rPr>
          <w:rFonts w:hint="eastAsia" w:ascii="宋体" w:hAnsi="宋体" w:cs="华文中宋"/>
          <w:color w:val="000000"/>
          <w:sz w:val="24"/>
          <w:szCs w:val="24"/>
        </w:rPr>
        <w:t>监督部门</w:t>
      </w:r>
    </w:p>
    <w:p>
      <w:pPr>
        <w:spacing w:line="360" w:lineRule="auto"/>
        <w:ind w:firstLine="480" w:firstLineChars="200"/>
        <w:rPr>
          <w:rFonts w:hint="eastAsia" w:ascii="宋体" w:hAnsi="宋体" w:cs="华文中宋"/>
          <w:color w:val="000000"/>
          <w:sz w:val="24"/>
          <w:szCs w:val="24"/>
        </w:rPr>
      </w:pPr>
      <w:r>
        <w:rPr>
          <w:rFonts w:hint="eastAsia" w:ascii="宋体" w:hAnsi="宋体" w:cs="华文中宋"/>
          <w:color w:val="000000"/>
          <w:sz w:val="24"/>
          <w:szCs w:val="24"/>
        </w:rPr>
        <w:t>山西省财政厅政府采购管理处 0351-4123278</w:t>
      </w:r>
    </w:p>
    <w:p>
      <w:pPr>
        <w:numPr>
          <w:ilvl w:val="0"/>
          <w:numId w:val="2"/>
        </w:numPr>
        <w:snapToGrid w:val="0"/>
        <w:spacing w:line="360" w:lineRule="auto"/>
        <w:ind w:firstLine="482" w:firstLineChars="200"/>
        <w:rPr>
          <w:rFonts w:hint="eastAsia" w:ascii="宋体" w:hAnsi="宋体" w:cs="宋体"/>
          <w:b/>
          <w:bCs/>
          <w:color w:val="FF0000"/>
          <w:sz w:val="24"/>
          <w:szCs w:val="24"/>
        </w:rPr>
      </w:pPr>
      <w:r>
        <w:rPr>
          <w:rFonts w:hint="eastAsia" w:ascii="宋体" w:hAnsi="宋体" w:cs="宋体"/>
          <w:b/>
          <w:bCs/>
          <w:color w:val="FF0000"/>
          <w:sz w:val="24"/>
          <w:szCs w:val="24"/>
        </w:rPr>
        <w:t>公告期限</w:t>
      </w:r>
    </w:p>
    <w:p>
      <w:pPr>
        <w:spacing w:line="360" w:lineRule="auto"/>
        <w:ind w:firstLine="480" w:firstLineChars="200"/>
        <w:rPr>
          <w:rFonts w:ascii="宋体" w:hAnsi="宋体" w:cs="宋体"/>
          <w:sz w:val="24"/>
          <w:szCs w:val="24"/>
        </w:rPr>
      </w:pPr>
      <w:r>
        <w:rPr>
          <w:rFonts w:hint="eastAsia" w:ascii="宋体" w:hAnsi="宋体" w:cs="宋体"/>
          <w:color w:val="000000"/>
          <w:sz w:val="24"/>
          <w:szCs w:val="24"/>
        </w:rPr>
        <w:t>2019年7月</w:t>
      </w:r>
      <w:r>
        <w:rPr>
          <w:rFonts w:hint="eastAsia" w:ascii="宋体" w:hAnsi="宋体" w:cs="宋体"/>
          <w:color w:val="000000"/>
          <w:sz w:val="24"/>
          <w:szCs w:val="24"/>
          <w:u w:val="single"/>
        </w:rPr>
        <w:t>10</w:t>
      </w:r>
      <w:r>
        <w:rPr>
          <w:rFonts w:hint="eastAsia" w:ascii="宋体" w:hAnsi="宋体" w:cs="宋体"/>
          <w:color w:val="000000"/>
          <w:sz w:val="24"/>
          <w:szCs w:val="24"/>
        </w:rPr>
        <w:t>日至2019年7月</w:t>
      </w:r>
      <w:r>
        <w:rPr>
          <w:rFonts w:hint="eastAsia" w:ascii="宋体" w:hAnsi="宋体" w:cs="宋体"/>
          <w:color w:val="000000"/>
          <w:sz w:val="24"/>
          <w:szCs w:val="24"/>
          <w:u w:val="single"/>
        </w:rPr>
        <w:t>14</w:t>
      </w:r>
      <w:r>
        <w:rPr>
          <w:rFonts w:hint="eastAsia" w:ascii="宋体" w:hAnsi="宋体" w:cs="宋体"/>
          <w:color w:val="000000"/>
          <w:sz w:val="24"/>
          <w:szCs w:val="24"/>
        </w:rPr>
        <w:t>日</w:t>
      </w:r>
    </w:p>
    <w:p>
      <w:pPr>
        <w:ind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大黑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B22CC"/>
    <w:multiLevelType w:val="singleLevel"/>
    <w:tmpl w:val="59AB22CC"/>
    <w:lvl w:ilvl="0" w:tentative="0">
      <w:start w:val="11"/>
      <w:numFmt w:val="chineseCounting"/>
      <w:suff w:val="nothing"/>
      <w:lvlText w:val="%1、"/>
      <w:lvlJc w:val="left"/>
      <w:rPr>
        <w:rFonts w:hint="eastAsia"/>
      </w:rPr>
    </w:lvl>
  </w:abstractNum>
  <w:abstractNum w:abstractNumId="1">
    <w:nsid w:val="721A62AC"/>
    <w:multiLevelType w:val="singleLevel"/>
    <w:tmpl w:val="721A62AC"/>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97BFB"/>
    <w:rsid w:val="000667EE"/>
    <w:rsid w:val="00084274"/>
    <w:rsid w:val="000F4927"/>
    <w:rsid w:val="00197BFB"/>
    <w:rsid w:val="003239EC"/>
    <w:rsid w:val="0038513A"/>
    <w:rsid w:val="005B12EC"/>
    <w:rsid w:val="006055E2"/>
    <w:rsid w:val="006A61E0"/>
    <w:rsid w:val="006F57CE"/>
    <w:rsid w:val="00832226"/>
    <w:rsid w:val="00877C6A"/>
    <w:rsid w:val="00884EC1"/>
    <w:rsid w:val="00890239"/>
    <w:rsid w:val="008D007E"/>
    <w:rsid w:val="009206AC"/>
    <w:rsid w:val="00937E79"/>
    <w:rsid w:val="009804AD"/>
    <w:rsid w:val="009E61B3"/>
    <w:rsid w:val="00C076E6"/>
    <w:rsid w:val="00C75E75"/>
    <w:rsid w:val="00C94615"/>
    <w:rsid w:val="00C973DB"/>
    <w:rsid w:val="00E20705"/>
    <w:rsid w:val="00E34B96"/>
    <w:rsid w:val="00E90C68"/>
    <w:rsid w:val="00F92CE7"/>
    <w:rsid w:val="00FC7D4F"/>
    <w:rsid w:val="00FE190B"/>
    <w:rsid w:val="36680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276</Words>
  <Characters>1577</Characters>
  <Lines>13</Lines>
  <Paragraphs>3</Paragraphs>
  <TotalTime>12</TotalTime>
  <ScaleCrop>false</ScaleCrop>
  <LinksUpToDate>false</LinksUpToDate>
  <CharactersWithSpaces>1850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2019-07-09T04:46:00Z</dcterms:created>
  <dc:creator>Administrator</dc:creator>
  <cp:lastModifiedBy>Lenovo</cp:lastModifiedBy>
  <dcterms:modified xsi:type="dcterms:W3CDTF">2019-07-11T06:20:35Z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